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1A60A9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Департамент финансов</w:t>
            </w:r>
            <w:r w:rsidR="002E71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Орловской области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1A60A9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Внеп</w:t>
            </w:r>
            <w:r w:rsidR="00F163BC">
              <w:rPr>
                <w:rFonts w:ascii="Times New Roman" w:hAnsi="Times New Roman" w:cs="Times New Roman"/>
                <w:sz w:val="28"/>
                <w:szCs w:val="28"/>
              </w:rPr>
              <w:t>лановая проверка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8A06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076F0D" w:rsidRPr="0007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бюджета субъекта Российской Федерации в части использования дотации на частичную компенсацию дополнительных расходов на повышение оплаты труда работников бюджетной сферы и иные цели, предусмотренных постановлением Правительства Российской Федерации от 02.04.2020 № 416 «О методике распределения и условиях предоставления дотаций на частичную компенсацию дополнительных расходов на повышение оплаты труда работников бюджетной сферы и иные цели бюджетам субъектов Российской Федерации и бюджету г. Байконура</w:t>
            </w:r>
            <w:r w:rsidR="00844C6E" w:rsidRPr="00844C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bookmarkStart w:id="0" w:name="_GoBack"/>
        <w:bookmarkEnd w:id="0"/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E54A07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3A04B1" w:rsidP="00852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 по результатам </w:t>
            </w:r>
            <w:r w:rsidR="00CF355E">
              <w:rPr>
                <w:rFonts w:ascii="Times New Roman" w:hAnsi="Times New Roman" w:cs="Times New Roman"/>
                <w:sz w:val="28"/>
                <w:szCs w:val="28"/>
              </w:rPr>
              <w:t>вне</w:t>
            </w:r>
            <w:r w:rsidR="002F75E4">
              <w:rPr>
                <w:rFonts w:ascii="Times New Roman" w:hAnsi="Times New Roman" w:cs="Times New Roman"/>
                <w:sz w:val="28"/>
                <w:szCs w:val="28"/>
              </w:rPr>
              <w:t>плановой выездной проверки от 22</w:t>
            </w:r>
            <w:r w:rsidR="00D61D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355E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3A04B1" w:rsidP="008522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 w:rsidR="00CF355E">
              <w:rPr>
                <w:rFonts w:ascii="Times New Roman" w:hAnsi="Times New Roman" w:cs="Times New Roman"/>
                <w:sz w:val="28"/>
                <w:szCs w:val="28"/>
              </w:rPr>
              <w:t>вне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плановой выездной проверки установлены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 w:rsidR="00F163BC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контрольного мероприятия</w:t>
            </w: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76F0D"/>
    <w:rsid w:val="000823FB"/>
    <w:rsid w:val="00082A49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A60A9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E7145"/>
    <w:rsid w:val="002F2312"/>
    <w:rsid w:val="002F75E4"/>
    <w:rsid w:val="002F77EC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3262"/>
    <w:rsid w:val="00396912"/>
    <w:rsid w:val="003A04B1"/>
    <w:rsid w:val="003A4EDF"/>
    <w:rsid w:val="003B0CC1"/>
    <w:rsid w:val="00405529"/>
    <w:rsid w:val="0042573B"/>
    <w:rsid w:val="004505FD"/>
    <w:rsid w:val="004B16B1"/>
    <w:rsid w:val="004B5DD5"/>
    <w:rsid w:val="00504308"/>
    <w:rsid w:val="00540924"/>
    <w:rsid w:val="005B6E37"/>
    <w:rsid w:val="005D0FCE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44C6E"/>
    <w:rsid w:val="008522C4"/>
    <w:rsid w:val="00873B54"/>
    <w:rsid w:val="008751C2"/>
    <w:rsid w:val="008817D7"/>
    <w:rsid w:val="00883C1C"/>
    <w:rsid w:val="008A0601"/>
    <w:rsid w:val="008B4361"/>
    <w:rsid w:val="008B52FC"/>
    <w:rsid w:val="008C4CA3"/>
    <w:rsid w:val="008D0DF5"/>
    <w:rsid w:val="008F2368"/>
    <w:rsid w:val="0091513B"/>
    <w:rsid w:val="009412A2"/>
    <w:rsid w:val="00991040"/>
    <w:rsid w:val="00997280"/>
    <w:rsid w:val="009A7CD1"/>
    <w:rsid w:val="00A05AFE"/>
    <w:rsid w:val="00A153C2"/>
    <w:rsid w:val="00A334EF"/>
    <w:rsid w:val="00A459F6"/>
    <w:rsid w:val="00A54B63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A0005"/>
    <w:rsid w:val="00CA6013"/>
    <w:rsid w:val="00CD4A5B"/>
    <w:rsid w:val="00CE00C8"/>
    <w:rsid w:val="00CF13A0"/>
    <w:rsid w:val="00CF355E"/>
    <w:rsid w:val="00D61DA6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163B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Семинова Алла Владиславовна</cp:lastModifiedBy>
  <cp:revision>78</cp:revision>
  <dcterms:created xsi:type="dcterms:W3CDTF">2025-10-08T06:31:00Z</dcterms:created>
  <dcterms:modified xsi:type="dcterms:W3CDTF">2026-05-25T06:58:00Z</dcterms:modified>
</cp:coreProperties>
</file>